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78"/>
        <w:gridCol w:w="3334"/>
        <w:gridCol w:w="4536"/>
      </w:tblGrid>
      <w:tr w:rsidR="00F45EEF" w:rsidTr="00B64E03">
        <w:tc>
          <w:tcPr>
            <w:tcW w:w="2478" w:type="dxa"/>
            <w:vAlign w:val="center"/>
          </w:tcPr>
          <w:p w:rsidR="00F45EEF" w:rsidRPr="00E70B1F" w:rsidRDefault="00F45EEF" w:rsidP="00D01029">
            <w:pPr>
              <w:rPr>
                <w:rFonts w:ascii="Times New Roman" w:hAnsi="Times New Roman" w:cs="Times New Roman"/>
                <w:i w:val="0"/>
                <w:sz w:val="40"/>
                <w:szCs w:val="40"/>
              </w:rPr>
            </w:pPr>
            <w:r w:rsidRPr="00E70B1F">
              <w:rPr>
                <w:rFonts w:ascii="Times New Roman" w:eastAsia="KozGoPro-Medium" w:hAnsi="Times New Roman" w:cs="Times New Roman"/>
                <w:i w:val="0"/>
                <w:sz w:val="40"/>
                <w:szCs w:val="40"/>
              </w:rPr>
              <w:t>Producto</w:t>
            </w:r>
          </w:p>
        </w:tc>
        <w:tc>
          <w:tcPr>
            <w:tcW w:w="3334" w:type="dxa"/>
            <w:vAlign w:val="center"/>
          </w:tcPr>
          <w:p w:rsidR="00F45EEF" w:rsidRPr="004C0891" w:rsidRDefault="00F45EEF" w:rsidP="00F45EEF">
            <w:pPr>
              <w:autoSpaceDE w:val="0"/>
              <w:autoSpaceDN w:val="0"/>
              <w:adjustRightInd w:val="0"/>
              <w:jc w:val="center"/>
              <w:rPr>
                <w:rFonts w:ascii="Arial Black" w:eastAsia="KozGoPro-Regular" w:hAnsi="Arial Black" w:cs="Times New Roman"/>
                <w:b/>
                <w:i w:val="0"/>
                <w:sz w:val="40"/>
                <w:szCs w:val="40"/>
              </w:rPr>
            </w:pPr>
            <w:proofErr w:type="spellStart"/>
            <w:r w:rsidRPr="004C0891">
              <w:rPr>
                <w:rFonts w:ascii="Arial Black" w:eastAsia="KozGoPro-Regular" w:hAnsi="Arial Black" w:cs="Times New Roman"/>
                <w:b/>
                <w:i w:val="0"/>
                <w:sz w:val="40"/>
                <w:szCs w:val="40"/>
              </w:rPr>
              <w:t>Brillocrin</w:t>
            </w:r>
            <w:proofErr w:type="spellEnd"/>
            <w:r w:rsidR="000103B5">
              <w:rPr>
                <w:rFonts w:ascii="Arial Black" w:eastAsia="KozGoPro-Regular" w:hAnsi="Arial Black" w:cs="Times New Roman"/>
                <w:b/>
                <w:i w:val="0"/>
                <w:sz w:val="40"/>
                <w:szCs w:val="40"/>
              </w:rPr>
              <w:t xml:space="preserve"> </w:t>
            </w:r>
            <w:r w:rsidR="00876B5A" w:rsidRPr="00876B5A">
              <w:rPr>
                <w:rFonts w:ascii="Times New Roman" w:eastAsia="KozGoPro-Regular" w:hAnsi="Times New Roman" w:cs="Times New Roman"/>
                <w:i w:val="0"/>
                <w:sz w:val="40"/>
                <w:szCs w:val="40"/>
              </w:rPr>
              <w:t>poliuretano 1K (opcional color)</w:t>
            </w:r>
          </w:p>
        </w:tc>
        <w:tc>
          <w:tcPr>
            <w:tcW w:w="4536" w:type="dxa"/>
            <w:vAlign w:val="center"/>
          </w:tcPr>
          <w:p w:rsidR="00F45EEF" w:rsidRDefault="00F45EEF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F45EEF" w:rsidRPr="00613DEF" w:rsidRDefault="000103B5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object w:dxaOrig="2670" w:dyaOrig="2850">
                <v:shape id="_x0000_i1025" type="#_x0000_t75" style="width:157.5pt;height:168pt" o:ole="">
                  <v:imagedata r:id="rId8" o:title=""/>
                </v:shape>
                <o:OLEObject Type="Embed" ProgID="PBrush" ShapeID="_x0000_i1025" DrawAspect="Content" ObjectID="_1596952063" r:id="rId9"/>
              </w:object>
            </w:r>
            <w:bookmarkStart w:id="0" w:name="_GoBack"/>
            <w:bookmarkEnd w:id="0"/>
          </w:p>
        </w:tc>
      </w:tr>
      <w:tr w:rsidR="006F4584" w:rsidRPr="00D64A8C" w:rsidTr="00B64E03">
        <w:tc>
          <w:tcPr>
            <w:tcW w:w="2478" w:type="dxa"/>
          </w:tcPr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870" w:type="dxa"/>
            <w:gridSpan w:val="2"/>
            <w:vAlign w:val="center"/>
          </w:tcPr>
          <w:p w:rsidR="006F4584" w:rsidRPr="00B64E03" w:rsidRDefault="00B64E03" w:rsidP="00CE1A8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B64E0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El </w:t>
            </w:r>
            <w:proofErr w:type="spellStart"/>
            <w:r w:rsidRPr="00B64E03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Brillocrin</w:t>
            </w:r>
            <w:proofErr w:type="spellEnd"/>
            <w:r w:rsidRPr="00B64E03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 xml:space="preserve"> PU 1K </w:t>
            </w:r>
            <w:r w:rsidRPr="00B64E03">
              <w:rPr>
                <w:rFonts w:ascii="Times New Roman" w:hAnsi="Times New Roman" w:cs="Times New Roman"/>
                <w:i w:val="0"/>
                <w:sz w:val="24"/>
                <w:szCs w:val="24"/>
              </w:rPr>
              <w:t>está elaborado con resinas importadas de Alemania y materias primas nacionales de excelencia, con un complejo de  aditivos de alta tecnología y un adecuado balance de solventes aromáticos y esteres.</w:t>
            </w:r>
            <w:r w:rsidRPr="00B64E03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>Es de uso exclusivo para el profesional y apto para alto tránsito, aumentando el número de manos.</w:t>
            </w:r>
            <w:r w:rsidRPr="00B64E03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 xml:space="preserve">Tenemos la base incolora y transparente, realza las vetas de la madera, y el concentrado de color que lo convierte en un adecuado recubrimiento de pesos cementicios y/o laqueados  </w:t>
            </w:r>
            <w:r w:rsidRPr="00B64E03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>Posee un superior rendimiento y nivelado que no deja marcas de pincel.</w:t>
            </w:r>
          </w:p>
        </w:tc>
      </w:tr>
      <w:tr w:rsidR="005143AA" w:rsidRPr="00D64A8C" w:rsidTr="00B64E03">
        <w:tc>
          <w:tcPr>
            <w:tcW w:w="2478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870" w:type="dxa"/>
            <w:gridSpan w:val="2"/>
            <w:vAlign w:val="center"/>
          </w:tcPr>
          <w:p w:rsidR="00D64610" w:rsidRDefault="00D64610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 un recubrimiento especialmente diseñado para adaptarse a múltiples superficies y sustratos</w:t>
            </w:r>
            <w:r w:rsidR="00594568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tanto interior como exterior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594568" w:rsidRDefault="00D64610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4568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Hierro y acero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: puertas, marcos y ventanas de hierro, </w:t>
            </w:r>
            <w:r w:rsidR="00594568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maquinarias, equipos, muebles, etc.</w:t>
            </w:r>
          </w:p>
          <w:p w:rsidR="00CC6299" w:rsidRDefault="0059456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4568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Maderas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y sus derivados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: Muebles, ventanas, puertas zócalos, etc.</w:t>
            </w:r>
          </w:p>
          <w:p w:rsidR="00594568" w:rsidRDefault="0059456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Mampostería: Concreto, paredes revocadas, ladrillo, yeso, etc.</w:t>
            </w:r>
          </w:p>
          <w:p w:rsidR="00B64E03" w:rsidRPr="00B64E03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B64E03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Pisos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: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Cementicios y madera</w:t>
            </w:r>
          </w:p>
          <w:p w:rsidR="00CC6299" w:rsidRPr="005978C6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Posee </w:t>
            </w:r>
            <w:r w:rsidR="00B64E03"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una excelente resistencia</w:t>
            </w:r>
            <w:r w:rsidR="00B64E03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 solventes y buena resistencia a la abrasión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Con un acabado suave, </w:t>
            </w:r>
            <w:r w:rsidR="00E975B5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brillante 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y </w:t>
            </w:r>
            <w:r w:rsidR="00E975B5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sedoso</w:t>
            </w:r>
          </w:p>
          <w:p w:rsidR="00CC6299" w:rsidRPr="005143AA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B64E03">
        <w:tc>
          <w:tcPr>
            <w:tcW w:w="2478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870" w:type="dxa"/>
            <w:gridSpan w:val="2"/>
            <w:vAlign w:val="center"/>
          </w:tcPr>
          <w:p w:rsidR="008F4321" w:rsidRDefault="008F4321" w:rsidP="008F43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</w:pPr>
            <w:r w:rsidRPr="00DF4D76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Blanco, Amarillo medio, Salmón, Magenta, Bermellón, Azul </w:t>
            </w:r>
            <w:proofErr w:type="spellStart"/>
            <w:r w:rsidRPr="00DF4D76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Traful</w:t>
            </w:r>
            <w:proofErr w:type="spellEnd"/>
            <w:r w:rsidRPr="00DF4D76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, Lila, Verde pradera, Ocre, Avellana, Rojo colonial, Borgoña, Marrón Habano, Olivo, Gris cemento, Gris Topo, Negro noche</w:t>
            </w:r>
          </w:p>
          <w:p w:rsidR="00CD2A8C" w:rsidRDefault="00CD2A8C" w:rsidP="00B1056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CD2A8C" w:rsidRDefault="00CD2A8C" w:rsidP="00B1056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CC6299" w:rsidRPr="005143AA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B64E03" w:rsidRPr="002E27C9" w:rsidTr="00306BE1">
        <w:tc>
          <w:tcPr>
            <w:tcW w:w="2478" w:type="dxa"/>
          </w:tcPr>
          <w:p w:rsidR="002E27C9" w:rsidRDefault="002E27C9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</w:rPr>
            </w:pPr>
          </w:p>
          <w:p w:rsidR="00B64E03" w:rsidRPr="002E27C9" w:rsidRDefault="00B64E03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</w:rPr>
            </w:pPr>
            <w:r w:rsidRPr="002E27C9">
              <w:rPr>
                <w:rFonts w:ascii="Times New Roman" w:eastAsia="KozGoPro-Medium" w:hAnsi="Times New Roman" w:cs="Times New Roman"/>
                <w:i w:val="0"/>
              </w:rPr>
              <w:t>Preparación de la superficie</w:t>
            </w:r>
          </w:p>
        </w:tc>
        <w:tc>
          <w:tcPr>
            <w:tcW w:w="7870" w:type="dxa"/>
            <w:gridSpan w:val="2"/>
            <w:vAlign w:val="center"/>
          </w:tcPr>
          <w:p w:rsidR="002E27C9" w:rsidRPr="002E27C9" w:rsidRDefault="002E27C9" w:rsidP="002E27C9">
            <w:pPr>
              <w:autoSpaceDE w:val="0"/>
              <w:autoSpaceDN w:val="0"/>
              <w:adjustRightInd w:val="0"/>
              <w:ind w:left="110"/>
              <w:rPr>
                <w:rFonts w:ascii="Times New Roman" w:hAnsi="Times New Roman" w:cs="Times New Roman"/>
                <w:b/>
                <w:bCs/>
                <w:i w:val="0"/>
                <w:iCs w:val="0"/>
                <w:lang w:bidi="ar-SA"/>
              </w:rPr>
            </w:pPr>
          </w:p>
          <w:p w:rsidR="00B64E03" w:rsidRPr="002E27C9" w:rsidRDefault="00B64E03" w:rsidP="001B4E1C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10" w:firstLine="0"/>
              <w:rPr>
                <w:rFonts w:ascii="Times New Roman" w:hAnsi="Times New Roman" w:cs="Times New Roman"/>
                <w:b/>
                <w:bCs/>
                <w:i w:val="0"/>
                <w:iCs w:val="0"/>
                <w:lang w:bidi="ar-SA"/>
              </w:rPr>
            </w:pPr>
            <w:r w:rsidRPr="002E27C9">
              <w:rPr>
                <w:rFonts w:ascii="Times New Roman" w:hAnsi="Times New Roman" w:cs="Times New Roman"/>
                <w:b/>
                <w:bCs/>
                <w:i w:val="0"/>
                <w:iCs w:val="0"/>
                <w:lang w:bidi="ar-SA"/>
              </w:rPr>
              <w:t>Superficies metálicas</w:t>
            </w:r>
          </w:p>
          <w:p w:rsidR="001B4E1C" w:rsidRPr="002E27C9" w:rsidRDefault="00B64E03" w:rsidP="001B4E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lang w:bidi="ar-SA"/>
              </w:rPr>
            </w:pPr>
            <w:r w:rsidRPr="002E27C9">
              <w:rPr>
                <w:rFonts w:ascii="Times New Roman" w:hAnsi="Times New Roman" w:cs="Times New Roman"/>
                <w:i w:val="0"/>
                <w:iCs w:val="0"/>
                <w:lang w:bidi="ar-SA"/>
              </w:rPr>
              <w:t xml:space="preserve">En superficies sin tratar, eliminar la presencia de óxido y </w:t>
            </w:r>
            <w:proofErr w:type="spellStart"/>
            <w:r w:rsidRPr="002E27C9">
              <w:rPr>
                <w:rFonts w:ascii="Times New Roman" w:hAnsi="Times New Roman" w:cs="Times New Roman"/>
                <w:i w:val="0"/>
                <w:iCs w:val="0"/>
                <w:lang w:bidi="ar-SA"/>
              </w:rPr>
              <w:t>grasitud</w:t>
            </w:r>
            <w:proofErr w:type="spellEnd"/>
            <w:r w:rsidRPr="002E27C9">
              <w:rPr>
                <w:rFonts w:ascii="Times New Roman" w:hAnsi="Times New Roman" w:cs="Times New Roman"/>
                <w:i w:val="0"/>
                <w:iCs w:val="0"/>
                <w:lang w:bidi="ar-SA"/>
              </w:rPr>
              <w:t xml:space="preserve"> mediante el lijado y lavado con solvente y luego aplicar una mano de </w:t>
            </w:r>
            <w:proofErr w:type="spellStart"/>
            <w:r w:rsidRPr="002E27C9">
              <w:rPr>
                <w:rFonts w:ascii="Times New Roman" w:hAnsi="Times New Roman" w:cs="Times New Roman"/>
                <w:i w:val="0"/>
                <w:iCs w:val="0"/>
                <w:lang w:bidi="ar-SA"/>
              </w:rPr>
              <w:t>antióxido</w:t>
            </w:r>
            <w:proofErr w:type="spellEnd"/>
            <w:r w:rsidRPr="002E27C9">
              <w:rPr>
                <w:rFonts w:ascii="Times New Roman" w:hAnsi="Times New Roman" w:cs="Times New Roman"/>
                <w:i w:val="0"/>
                <w:iCs w:val="0"/>
                <w:lang w:bidi="ar-SA"/>
              </w:rPr>
              <w:t xml:space="preserve"> 1K esperar 4 horas y proceder a su pintado</w:t>
            </w:r>
          </w:p>
          <w:p w:rsidR="001B4E1C" w:rsidRPr="002E27C9" w:rsidRDefault="001B4E1C" w:rsidP="001B4E1C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10" w:firstLine="0"/>
              <w:rPr>
                <w:rFonts w:ascii="Times New Roman" w:hAnsi="Times New Roman" w:cs="Times New Roman"/>
                <w:b/>
                <w:bCs/>
                <w:i w:val="0"/>
                <w:iCs w:val="0"/>
                <w:lang w:bidi="ar-SA"/>
              </w:rPr>
            </w:pPr>
            <w:r w:rsidRPr="002E27C9">
              <w:rPr>
                <w:rFonts w:ascii="Times New Roman" w:hAnsi="Times New Roman" w:cs="Times New Roman"/>
                <w:b/>
                <w:bCs/>
                <w:i w:val="0"/>
                <w:iCs w:val="0"/>
                <w:lang w:bidi="ar-SA"/>
              </w:rPr>
              <w:lastRenderedPageBreak/>
              <w:t xml:space="preserve">Superficies </w:t>
            </w:r>
            <w:proofErr w:type="spellStart"/>
            <w:r w:rsidRPr="002E27C9">
              <w:rPr>
                <w:rFonts w:ascii="Times New Roman" w:hAnsi="Times New Roman" w:cs="Times New Roman"/>
                <w:b/>
                <w:bCs/>
                <w:i w:val="0"/>
                <w:iCs w:val="0"/>
                <w:lang w:bidi="ar-SA"/>
              </w:rPr>
              <w:t>cementicias</w:t>
            </w:r>
            <w:proofErr w:type="spellEnd"/>
          </w:p>
          <w:p w:rsidR="001B4E1C" w:rsidRPr="002E27C9" w:rsidRDefault="001B4E1C" w:rsidP="001B4E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lang w:bidi="ar-SA"/>
              </w:rPr>
            </w:pPr>
            <w:r w:rsidRPr="002E27C9">
              <w:rPr>
                <w:rFonts w:ascii="Times New Roman" w:hAnsi="Times New Roman" w:cs="Times New Roman"/>
                <w:i w:val="0"/>
                <w:iCs w:val="0"/>
                <w:lang w:bidi="ar-SA"/>
              </w:rPr>
              <w:t>En superficies sin tratar, aplicar el producto diluido para sellar la superficie, dejar secar 4 horas y proceder a su pintado</w:t>
            </w:r>
          </w:p>
          <w:p w:rsidR="001B4E1C" w:rsidRPr="002E27C9" w:rsidRDefault="001B4E1C" w:rsidP="001B4E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lang w:bidi="ar-SA"/>
              </w:rPr>
            </w:pPr>
          </w:p>
          <w:p w:rsidR="00B64E03" w:rsidRPr="002E27C9" w:rsidRDefault="00B64E03" w:rsidP="001B4E1C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110" w:hanging="43"/>
              <w:rPr>
                <w:rFonts w:ascii="Times New Roman" w:hAnsi="Times New Roman" w:cs="Times New Roman"/>
                <w:b/>
                <w:bCs/>
                <w:i w:val="0"/>
                <w:iCs w:val="0"/>
                <w:lang w:bidi="ar-SA"/>
              </w:rPr>
            </w:pPr>
            <w:r w:rsidRPr="002E27C9">
              <w:rPr>
                <w:rFonts w:ascii="Times New Roman" w:hAnsi="Times New Roman" w:cs="Times New Roman"/>
                <w:b/>
                <w:bCs/>
                <w:i w:val="0"/>
                <w:iCs w:val="0"/>
                <w:lang w:bidi="ar-SA"/>
              </w:rPr>
              <w:t>Superficies de madera</w:t>
            </w:r>
          </w:p>
          <w:p w:rsidR="00CD2A8C" w:rsidRPr="002E27C9" w:rsidRDefault="00B64E03" w:rsidP="002E27C9">
            <w:pPr>
              <w:autoSpaceDE w:val="0"/>
              <w:autoSpaceDN w:val="0"/>
              <w:adjustRightInd w:val="0"/>
              <w:ind w:left="-32"/>
              <w:rPr>
                <w:rFonts w:ascii="Times New Roman" w:hAnsi="Times New Roman" w:cs="Times New Roman"/>
                <w:i w:val="0"/>
              </w:rPr>
            </w:pPr>
            <w:r w:rsidRPr="002E27C9">
              <w:rPr>
                <w:rFonts w:ascii="Times New Roman" w:hAnsi="Times New Roman" w:cs="Times New Roman"/>
                <w:i w:val="0"/>
              </w:rPr>
              <w:t>Realizar un pulido fino a máquina, terminando con lija grano 180 o 220 para lograr un perfecto acabado y ahorro de producto. Eliminar el polvo del pulido por medio de barrido y/o aspirado y pasar un paño humedecido en agua.</w:t>
            </w:r>
            <w:r w:rsidRPr="002E27C9">
              <w:rPr>
                <w:rFonts w:ascii="Times New Roman" w:hAnsi="Times New Roman" w:cs="Times New Roman"/>
                <w:i w:val="0"/>
              </w:rPr>
              <w:br/>
              <w:t>Sugerimos dejar pasar 30 a 40 minutos para que el polvo que está en suspensión en el aire se deposite en el piso y de esta forma poder eliminarlo, evitando que caiga sobre la aplicación aún fresca. Nunca usar solventes para la limpieza de la madera</w:t>
            </w:r>
          </w:p>
        </w:tc>
      </w:tr>
      <w:tr w:rsidR="00B64E03" w:rsidRPr="002E27C9" w:rsidTr="00306BE1">
        <w:tc>
          <w:tcPr>
            <w:tcW w:w="2478" w:type="dxa"/>
          </w:tcPr>
          <w:p w:rsidR="00B64E03" w:rsidRPr="002E27C9" w:rsidRDefault="00B64E03" w:rsidP="00D01029">
            <w:pPr>
              <w:rPr>
                <w:rFonts w:ascii="Times New Roman" w:hAnsi="Times New Roman" w:cs="Times New Roman"/>
                <w:i w:val="0"/>
              </w:rPr>
            </w:pPr>
            <w:r w:rsidRPr="002E27C9">
              <w:rPr>
                <w:rFonts w:ascii="Times New Roman" w:eastAsia="KozGoPro-Medium" w:hAnsi="Times New Roman" w:cs="Times New Roman"/>
                <w:i w:val="0"/>
              </w:rPr>
              <w:lastRenderedPageBreak/>
              <w:t>Aplicación</w:t>
            </w:r>
          </w:p>
        </w:tc>
        <w:tc>
          <w:tcPr>
            <w:tcW w:w="7870" w:type="dxa"/>
            <w:gridSpan w:val="2"/>
            <w:vAlign w:val="center"/>
          </w:tcPr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</w:rPr>
              <w:t>A pincel, rodillo o soplete convencional.</w:t>
            </w:r>
          </w:p>
          <w:p w:rsidR="00B64E03" w:rsidRPr="002E27C9" w:rsidRDefault="00B64E03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</w:pPr>
            <w:r w:rsidRPr="002E27C9"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  <w:t>El pincel, rodillo o pistola a usar para la aplicación de la pintura se deben encontrar en buen estado.</w:t>
            </w:r>
          </w:p>
          <w:p w:rsidR="00B64E03" w:rsidRPr="002E27C9" w:rsidRDefault="00B64E03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</w:pPr>
            <w:r w:rsidRPr="002E27C9"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  <w:t>Destape el envase de la pintura y mediante una paleta agítela hasta homogeneizarla.</w:t>
            </w:r>
          </w:p>
          <w:p w:rsidR="00B64E03" w:rsidRPr="002E27C9" w:rsidRDefault="00B64E03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</w:pPr>
            <w:r w:rsidRPr="002E27C9"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  <w:t>Agregue diluyente hasta que la pintura se puedaaplicar sin defectos, use un máximo de 1 volumen dediluyente por 6 volúmenes de pintura. Serecomienda diluir solo lo que se va a usar.</w:t>
            </w:r>
          </w:p>
          <w:p w:rsidR="00B64E03" w:rsidRPr="002E27C9" w:rsidRDefault="00B64E03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</w:pPr>
            <w:r w:rsidRPr="002E27C9"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  <w:t>Aplique una capa delgada y uniforme, no recargardemasiado.</w:t>
            </w:r>
          </w:p>
          <w:p w:rsidR="00B64E03" w:rsidRPr="002E27C9" w:rsidRDefault="00B64E03" w:rsidP="008A606E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</w:pPr>
            <w:r w:rsidRPr="002E27C9"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  <w:t xml:space="preserve">Después de </w:t>
            </w:r>
            <w:r w:rsidR="00876B5A" w:rsidRPr="002E27C9"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  <w:t>4</w:t>
            </w:r>
            <w:r w:rsidRPr="002E27C9"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  <w:t xml:space="preserve"> horas de secado aplique otra capaadicional si se requiere. Después de </w:t>
            </w:r>
            <w:r w:rsidR="00876B5A" w:rsidRPr="002E27C9"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  <w:t>48</w:t>
            </w:r>
            <w:r w:rsidRPr="002E27C9">
              <w:rPr>
                <w:rFonts w:ascii="Times New Roman" w:hAnsi="Times New Roman" w:cs="Times New Roman"/>
                <w:i w:val="0"/>
                <w:iCs w:val="0"/>
                <w:color w:val="231F20"/>
                <w:lang w:bidi="ar-SA"/>
              </w:rPr>
              <w:t xml:space="preserve"> semanas desecado, se debe lijar ligeramente la superficie.</w:t>
            </w:r>
          </w:p>
        </w:tc>
      </w:tr>
      <w:tr w:rsidR="00B64E03" w:rsidRPr="002E27C9" w:rsidTr="00306BE1">
        <w:tc>
          <w:tcPr>
            <w:tcW w:w="2478" w:type="dxa"/>
          </w:tcPr>
          <w:p w:rsidR="00B64E03" w:rsidRPr="002E27C9" w:rsidRDefault="00B64E03" w:rsidP="00D01029">
            <w:pPr>
              <w:rPr>
                <w:rFonts w:ascii="Times New Roman" w:hAnsi="Times New Roman" w:cs="Times New Roman"/>
                <w:i w:val="0"/>
              </w:rPr>
            </w:pPr>
            <w:r w:rsidRPr="002E27C9">
              <w:rPr>
                <w:rFonts w:ascii="Times New Roman" w:eastAsia="KozGoPro-Medium" w:hAnsi="Times New Roman" w:cs="Times New Roman"/>
                <w:i w:val="0"/>
              </w:rPr>
              <w:t>Composición</w:t>
            </w:r>
          </w:p>
        </w:tc>
        <w:tc>
          <w:tcPr>
            <w:tcW w:w="7870" w:type="dxa"/>
            <w:gridSpan w:val="2"/>
            <w:vAlign w:val="center"/>
          </w:tcPr>
          <w:p w:rsidR="00B64E03" w:rsidRPr="002E27C9" w:rsidRDefault="002E27C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</w:rPr>
              <w:t>Este esmalte orgánico</w:t>
            </w:r>
            <w:r w:rsidR="00B64E03" w:rsidRPr="002E27C9">
              <w:rPr>
                <w:rFonts w:ascii="Times New Roman" w:eastAsia="KozGoPro-Regular" w:hAnsi="Times New Roman" w:cs="Times New Roman"/>
                <w:i w:val="0"/>
              </w:rPr>
              <w:t xml:space="preserve"> es elaborado con resina poliméricas de </w:t>
            </w:r>
            <w:proofErr w:type="spellStart"/>
            <w:r w:rsidR="00876B5A" w:rsidRPr="002E27C9">
              <w:rPr>
                <w:rFonts w:ascii="Times New Roman" w:eastAsia="KozGoPro-Regular" w:hAnsi="Times New Roman" w:cs="Times New Roman"/>
                <w:i w:val="0"/>
              </w:rPr>
              <w:t>poliisocianato</w:t>
            </w:r>
            <w:proofErr w:type="spellEnd"/>
            <w:r w:rsidR="00B64E03" w:rsidRPr="002E27C9">
              <w:rPr>
                <w:rFonts w:ascii="Times New Roman" w:eastAsia="KozGoPro-Regular" w:hAnsi="Times New Roman" w:cs="Times New Roman"/>
                <w:i w:val="0"/>
              </w:rPr>
              <w:t xml:space="preserve"> de alta resistencia,</w:t>
            </w:r>
            <w:r w:rsidR="00CD2A8C" w:rsidRPr="002E27C9">
              <w:rPr>
                <w:rFonts w:ascii="Times New Roman" w:eastAsia="KozGoPro-Regular" w:hAnsi="Times New Roman" w:cs="Times New Roman"/>
                <w:i w:val="0"/>
              </w:rPr>
              <w:t xml:space="preserve"> </w:t>
            </w:r>
            <w:r w:rsidR="00876B5A" w:rsidRPr="002E27C9">
              <w:rPr>
                <w:rFonts w:ascii="Times New Roman" w:eastAsia="KozGoPro-Regular" w:hAnsi="Times New Roman" w:cs="Times New Roman"/>
                <w:i w:val="0"/>
              </w:rPr>
              <w:t>opcionalmente</w:t>
            </w:r>
            <w:r w:rsidR="00B64E03" w:rsidRPr="002E27C9">
              <w:rPr>
                <w:rFonts w:ascii="Times New Roman" w:eastAsia="KozGoPro-Regular" w:hAnsi="Times New Roman" w:cs="Times New Roman"/>
                <w:i w:val="0"/>
              </w:rPr>
              <w:t xml:space="preserve"> pigmentos inorgánicos e orgánicoy cargas minerales </w:t>
            </w:r>
          </w:p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2E27C9">
              <w:rPr>
                <w:rFonts w:ascii="Times New Roman" w:eastAsia="KozGoPro-Regular" w:hAnsi="Times New Roman" w:cs="Times New Roman"/>
                <w:b/>
                <w:i w:val="0"/>
              </w:rPr>
              <w:t>Importante:</w:t>
            </w:r>
            <w:r w:rsidRPr="002E27C9">
              <w:rPr>
                <w:rFonts w:ascii="Times New Roman" w:eastAsia="KozGoPro-Regular" w:hAnsi="Times New Roman" w:cs="Times New Roman"/>
                <w:i w:val="0"/>
              </w:rPr>
              <w:t xml:space="preserve"> todos nuestros productos son libres de metales pesados, </w:t>
            </w:r>
            <w:proofErr w:type="spellStart"/>
            <w:r w:rsidRPr="002E27C9">
              <w:rPr>
                <w:rFonts w:ascii="Times New Roman" w:eastAsia="KozGoPro-Regular" w:hAnsi="Times New Roman" w:cs="Times New Roman"/>
                <w:i w:val="0"/>
              </w:rPr>
              <w:t>tensoactivos</w:t>
            </w:r>
            <w:proofErr w:type="spellEnd"/>
            <w:r w:rsidRPr="002E27C9">
              <w:rPr>
                <w:rFonts w:ascii="Times New Roman" w:eastAsia="KozGoPro-Regular" w:hAnsi="Times New Roman" w:cs="Times New Roman"/>
                <w:i w:val="0"/>
              </w:rPr>
              <w:t xml:space="preserve"> </w:t>
            </w:r>
            <w:proofErr w:type="spellStart"/>
            <w:r w:rsidRPr="002E27C9">
              <w:rPr>
                <w:rFonts w:ascii="Times New Roman" w:eastAsia="KozGoPro-Regular" w:hAnsi="Times New Roman" w:cs="Times New Roman"/>
                <w:i w:val="0"/>
              </w:rPr>
              <w:t>sulfónicos</w:t>
            </w:r>
            <w:proofErr w:type="spellEnd"/>
            <w:r w:rsidRPr="002E27C9">
              <w:rPr>
                <w:rFonts w:ascii="Times New Roman" w:eastAsia="KozGoPro-Regular" w:hAnsi="Times New Roman" w:cs="Times New Roman"/>
                <w:i w:val="0"/>
              </w:rPr>
              <w:t xml:space="preserve">, </w:t>
            </w:r>
            <w:proofErr w:type="spellStart"/>
            <w:r w:rsidRPr="002E27C9">
              <w:rPr>
                <w:rFonts w:ascii="Times New Roman" w:eastAsia="KozGoPro-Regular" w:hAnsi="Times New Roman" w:cs="Times New Roman"/>
                <w:i w:val="0"/>
              </w:rPr>
              <w:t>carboxilados</w:t>
            </w:r>
            <w:proofErr w:type="spellEnd"/>
            <w:r w:rsidRPr="002E27C9">
              <w:rPr>
                <w:rFonts w:ascii="Times New Roman" w:eastAsia="KozGoPro-Regular" w:hAnsi="Times New Roman" w:cs="Times New Roman"/>
                <w:i w:val="0"/>
              </w:rPr>
              <w:t xml:space="preserve"> y fungicidas mercuriales.</w:t>
            </w:r>
          </w:p>
          <w:p w:rsidR="00876B5A" w:rsidRPr="002E27C9" w:rsidRDefault="00876B5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</w:p>
        </w:tc>
      </w:tr>
      <w:tr w:rsidR="00B64E03" w:rsidRPr="002E27C9" w:rsidTr="00306BE1">
        <w:tc>
          <w:tcPr>
            <w:tcW w:w="2478" w:type="dxa"/>
          </w:tcPr>
          <w:p w:rsidR="00B64E03" w:rsidRPr="002E27C9" w:rsidRDefault="00B64E03" w:rsidP="00D01029">
            <w:pPr>
              <w:rPr>
                <w:rFonts w:ascii="Times New Roman" w:hAnsi="Times New Roman" w:cs="Times New Roman"/>
                <w:i w:val="0"/>
              </w:rPr>
            </w:pPr>
            <w:r w:rsidRPr="002E27C9">
              <w:rPr>
                <w:rFonts w:ascii="Times New Roman" w:eastAsia="KozGoPro-Medium" w:hAnsi="Times New Roman" w:cs="Times New Roman"/>
                <w:i w:val="0"/>
              </w:rPr>
              <w:t>Envases</w:t>
            </w:r>
          </w:p>
        </w:tc>
        <w:tc>
          <w:tcPr>
            <w:tcW w:w="7870" w:type="dxa"/>
            <w:gridSpan w:val="2"/>
            <w:vAlign w:val="center"/>
          </w:tcPr>
          <w:p w:rsidR="00B64E03" w:rsidRPr="002E27C9" w:rsidRDefault="00B64E03" w:rsidP="00DA26C0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</w:rPr>
              <w:t>1, 4, 10</w:t>
            </w:r>
            <w:r w:rsidR="00876B5A" w:rsidRPr="002E27C9">
              <w:rPr>
                <w:rFonts w:ascii="Times New Roman" w:eastAsia="KozGoPro-Regular" w:hAnsi="Times New Roman" w:cs="Times New Roman"/>
                <w:i w:val="0"/>
              </w:rPr>
              <w:t xml:space="preserve"> litros</w:t>
            </w:r>
          </w:p>
        </w:tc>
      </w:tr>
      <w:tr w:rsidR="00B64E03" w:rsidRPr="002E27C9" w:rsidTr="00306BE1">
        <w:tc>
          <w:tcPr>
            <w:tcW w:w="2478" w:type="dxa"/>
          </w:tcPr>
          <w:p w:rsidR="00B64E03" w:rsidRPr="002E27C9" w:rsidRDefault="00B64E03" w:rsidP="00D01029">
            <w:pPr>
              <w:rPr>
                <w:rFonts w:ascii="Times New Roman" w:hAnsi="Times New Roman" w:cs="Times New Roman"/>
                <w:i w:val="0"/>
              </w:rPr>
            </w:pPr>
            <w:r w:rsidRPr="002E27C9">
              <w:rPr>
                <w:rFonts w:ascii="Times New Roman" w:eastAsia="KozGoPro-Medium" w:hAnsi="Times New Roman" w:cs="Times New Roman"/>
                <w:i w:val="0"/>
              </w:rPr>
              <w:t>Rendimiento</w:t>
            </w:r>
          </w:p>
        </w:tc>
        <w:tc>
          <w:tcPr>
            <w:tcW w:w="7870" w:type="dxa"/>
            <w:gridSpan w:val="2"/>
            <w:vAlign w:val="center"/>
          </w:tcPr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</w:rPr>
              <w:t>1</w:t>
            </w:r>
            <w:r w:rsidR="00876B5A" w:rsidRPr="002E27C9">
              <w:rPr>
                <w:rFonts w:ascii="Times New Roman" w:eastAsia="KozGoPro-Regular" w:hAnsi="Times New Roman" w:cs="Times New Roman"/>
                <w:i w:val="0"/>
              </w:rPr>
              <w:t>3</w:t>
            </w:r>
            <w:r w:rsidRPr="002E27C9">
              <w:rPr>
                <w:rFonts w:ascii="Times New Roman" w:eastAsia="KozGoPro-Regular" w:hAnsi="Times New Roman" w:cs="Times New Roman"/>
                <w:i w:val="0"/>
              </w:rPr>
              <w:t xml:space="preserve"> a </w:t>
            </w:r>
            <w:r w:rsidR="00876B5A" w:rsidRPr="002E27C9">
              <w:rPr>
                <w:rFonts w:ascii="Times New Roman" w:eastAsia="KozGoPro-Regular" w:hAnsi="Times New Roman" w:cs="Times New Roman"/>
                <w:i w:val="0"/>
              </w:rPr>
              <w:t>16</w:t>
            </w:r>
            <w:r w:rsidRPr="002E27C9">
              <w:rPr>
                <w:rFonts w:ascii="Times New Roman" w:eastAsia="KozGoPro-Regular" w:hAnsi="Times New Roman" w:cs="Times New Roman"/>
                <w:i w:val="0"/>
              </w:rPr>
              <w:t xml:space="preserve"> m2/Lts por mano, dependiendo de la superficie, el modo de aplicación y elnivel de exigencia requerido. Se recomienda aplicar 2 o 3 manos.</w:t>
            </w:r>
          </w:p>
        </w:tc>
      </w:tr>
      <w:tr w:rsidR="00B64E03" w:rsidRPr="002E27C9" w:rsidTr="00306BE1">
        <w:tc>
          <w:tcPr>
            <w:tcW w:w="2478" w:type="dxa"/>
          </w:tcPr>
          <w:p w:rsidR="00B64E03" w:rsidRPr="002E27C9" w:rsidRDefault="00B64E03" w:rsidP="00D01029">
            <w:pPr>
              <w:rPr>
                <w:rFonts w:ascii="Times New Roman" w:hAnsi="Times New Roman" w:cs="Times New Roman"/>
                <w:i w:val="0"/>
              </w:rPr>
            </w:pPr>
            <w:r w:rsidRPr="002E27C9">
              <w:rPr>
                <w:rFonts w:ascii="Times New Roman" w:eastAsia="KozGoPro-Medium" w:hAnsi="Times New Roman" w:cs="Times New Roman"/>
                <w:i w:val="0"/>
              </w:rPr>
              <w:t>Recomendaciones</w:t>
            </w:r>
          </w:p>
        </w:tc>
        <w:tc>
          <w:tcPr>
            <w:tcW w:w="7870" w:type="dxa"/>
            <w:gridSpan w:val="2"/>
            <w:vAlign w:val="center"/>
          </w:tcPr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</w:rPr>
              <w:t>Revolver muy bien la pintura antes de utilizar.</w:t>
            </w:r>
          </w:p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</w:rPr>
              <w:t>No es conveniente pintar sobre superficies calientes.</w:t>
            </w:r>
          </w:p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</w:rPr>
              <w:t>No aplicar con temperaturas menores a 5º C, ni mayores a 40º C.</w:t>
            </w:r>
          </w:p>
          <w:p w:rsidR="00B64E03" w:rsidRPr="002E27C9" w:rsidRDefault="00876B5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</w:rPr>
              <w:t>Dilución con solventes para poliuretano</w:t>
            </w:r>
            <w:r w:rsidR="00B64E03" w:rsidRPr="002E27C9">
              <w:rPr>
                <w:rFonts w:ascii="Times New Roman" w:eastAsia="KozGoPro-Regular" w:hAnsi="Times New Roman" w:cs="Times New Roman"/>
                <w:i w:val="0"/>
              </w:rPr>
              <w:t xml:space="preserve"> (máximo 5%).</w:t>
            </w:r>
          </w:p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</w:rPr>
              <w:t>Secado entre manos</w:t>
            </w:r>
            <w:r w:rsidR="00876B5A" w:rsidRPr="002E27C9">
              <w:rPr>
                <w:rFonts w:ascii="Times New Roman" w:eastAsia="KozGoPro-Regular" w:hAnsi="Times New Roman" w:cs="Times New Roman"/>
                <w:i w:val="0"/>
              </w:rPr>
              <w:t>4</w:t>
            </w:r>
            <w:r w:rsidRPr="002E27C9">
              <w:rPr>
                <w:rFonts w:ascii="Times New Roman" w:eastAsia="KozGoPro-Regular" w:hAnsi="Times New Roman" w:cs="Times New Roman"/>
                <w:i w:val="0"/>
              </w:rPr>
              <w:t xml:space="preserve"> horas.</w:t>
            </w:r>
          </w:p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</w:rPr>
              <w:t xml:space="preserve">Secado final </w:t>
            </w:r>
            <w:r w:rsidR="00876B5A" w:rsidRPr="002E27C9">
              <w:rPr>
                <w:rFonts w:ascii="Times New Roman" w:eastAsia="KozGoPro-Regular" w:hAnsi="Times New Roman" w:cs="Times New Roman"/>
                <w:i w:val="0"/>
              </w:rPr>
              <w:t>48</w:t>
            </w:r>
            <w:r w:rsidRPr="002E27C9">
              <w:rPr>
                <w:rFonts w:ascii="Times New Roman" w:eastAsia="KozGoPro-Regular" w:hAnsi="Times New Roman" w:cs="Times New Roman"/>
                <w:i w:val="0"/>
              </w:rPr>
              <w:t xml:space="preserve"> días.</w:t>
            </w:r>
          </w:p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</w:rPr>
              <w:t xml:space="preserve">Limpiar con </w:t>
            </w:r>
            <w:r w:rsidR="00876B5A" w:rsidRPr="002E27C9">
              <w:rPr>
                <w:rFonts w:ascii="Times New Roman" w:eastAsia="KozGoPro-Regular" w:hAnsi="Times New Roman" w:cs="Times New Roman"/>
                <w:i w:val="0"/>
              </w:rPr>
              <w:t>poliuretano</w:t>
            </w:r>
            <w:r w:rsidRPr="002E27C9">
              <w:rPr>
                <w:rFonts w:ascii="Times New Roman" w:eastAsia="KozGoPro-Regular" w:hAnsi="Times New Roman" w:cs="Times New Roman"/>
                <w:i w:val="0"/>
              </w:rPr>
              <w:t xml:space="preserve"> los elementos utilizados, salpicaduras y manchas antes de que se sequen.</w:t>
            </w:r>
          </w:p>
        </w:tc>
      </w:tr>
      <w:tr w:rsidR="00B64E03" w:rsidRPr="002E27C9" w:rsidTr="00306BE1">
        <w:tc>
          <w:tcPr>
            <w:tcW w:w="2478" w:type="dxa"/>
          </w:tcPr>
          <w:p w:rsidR="00B64E03" w:rsidRPr="002E27C9" w:rsidRDefault="00B64E03" w:rsidP="00D01029">
            <w:pPr>
              <w:rPr>
                <w:rFonts w:ascii="Times New Roman" w:hAnsi="Times New Roman" w:cs="Times New Roman"/>
                <w:i w:val="0"/>
                <w:sz w:val="14"/>
                <w:szCs w:val="14"/>
              </w:rPr>
            </w:pPr>
            <w:r w:rsidRPr="002E27C9">
              <w:rPr>
                <w:rFonts w:ascii="Times New Roman" w:eastAsia="KozGoPro-Medium" w:hAnsi="Times New Roman" w:cs="Times New Roman"/>
                <w:i w:val="0"/>
                <w:sz w:val="14"/>
                <w:szCs w:val="14"/>
              </w:rPr>
              <w:t>Precauciones</w:t>
            </w:r>
          </w:p>
        </w:tc>
        <w:tc>
          <w:tcPr>
            <w:tcW w:w="7870" w:type="dxa"/>
            <w:gridSpan w:val="2"/>
            <w:vAlign w:val="center"/>
          </w:tcPr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Mantener el envase cerrado fuera del alcance de los niños, animales o fuentes de calor. Utilice elementos de protección personal. En caso de contacto con la piel lavar las manos y los brazos con aceite de cocina y luego lavar con abundante agua y jabón. En caso de ingestión, no provocar vómitos, beber abundante agua y consultar al Centro de Toxicología.</w:t>
            </w:r>
          </w:p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</w:pPr>
            <w:proofErr w:type="spellStart"/>
            <w:r w:rsidRPr="002E27C9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Ctro</w:t>
            </w:r>
            <w:proofErr w:type="spellEnd"/>
            <w:r w:rsidRPr="002E27C9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 xml:space="preserve">. </w:t>
            </w:r>
            <w:proofErr w:type="spellStart"/>
            <w:r w:rsidRPr="002E27C9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Nac</w:t>
            </w:r>
            <w:proofErr w:type="spellEnd"/>
            <w:r w:rsidRPr="002E27C9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 xml:space="preserve">. de Intoxicaciones 0800-333-0160 / </w:t>
            </w:r>
            <w:proofErr w:type="spellStart"/>
            <w:r w:rsidRPr="002E27C9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Ctro</w:t>
            </w:r>
            <w:proofErr w:type="spellEnd"/>
            <w:r w:rsidRPr="002E27C9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 xml:space="preserve">. de Intoxicaciones </w:t>
            </w:r>
            <w:proofErr w:type="spellStart"/>
            <w:r w:rsidRPr="002E27C9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Hosp</w:t>
            </w:r>
            <w:proofErr w:type="spellEnd"/>
            <w:r w:rsidRPr="002E27C9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 xml:space="preserve">. Posadas (011)4658-7777 / Córdoba (0351)421-5400/422-2039 / Rosario (0341)4480202 / La Plata (0221)451-5555. En caso de encontrarse violado el precinto de seguridad del envase, no proceder a la compra. </w:t>
            </w:r>
          </w:p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</w:pPr>
            <w:r w:rsidRPr="002E27C9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No reutilizar el envase.</w:t>
            </w:r>
          </w:p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</w:pPr>
            <w:r w:rsidRPr="002E27C9">
              <w:rPr>
                <w:rFonts w:ascii="Times New Roman" w:eastAsia="KozGoPro-Medium" w:hAnsi="Times New Roman" w:cs="Times New Roman"/>
                <w:i w:val="0"/>
                <w:sz w:val="14"/>
                <w:szCs w:val="14"/>
              </w:rPr>
              <w:t>Se hace notar que este no es un documento de especificaciones legales, la información se brinda de buena fe y sin garantía.</w:t>
            </w:r>
          </w:p>
        </w:tc>
      </w:tr>
      <w:tr w:rsidR="00B64E03" w:rsidRPr="002E27C9" w:rsidTr="00306BE1">
        <w:tc>
          <w:tcPr>
            <w:tcW w:w="2478" w:type="dxa"/>
          </w:tcPr>
          <w:p w:rsidR="00B64E03" w:rsidRPr="002E27C9" w:rsidRDefault="00B64E03" w:rsidP="00D01029">
            <w:pPr>
              <w:rPr>
                <w:rFonts w:ascii="Times New Roman" w:eastAsia="KozGoPro-Medium" w:hAnsi="Times New Roman" w:cs="Times New Roman"/>
                <w:i w:val="0"/>
              </w:rPr>
            </w:pPr>
          </w:p>
        </w:tc>
        <w:tc>
          <w:tcPr>
            <w:tcW w:w="7870" w:type="dxa"/>
            <w:gridSpan w:val="2"/>
            <w:vAlign w:val="center"/>
          </w:tcPr>
          <w:p w:rsidR="00B64E03" w:rsidRPr="002E27C9" w:rsidRDefault="00B64E03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</w:p>
        </w:tc>
      </w:tr>
    </w:tbl>
    <w:p w:rsidR="006F4584" w:rsidRPr="002E27C9" w:rsidRDefault="006F4584"/>
    <w:sectPr w:rsidR="006F4584" w:rsidRPr="002E27C9" w:rsidSect="002E27C9">
      <w:headerReference w:type="default" r:id="rId10"/>
      <w:pgSz w:w="12240" w:h="15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C06" w:rsidRDefault="00F91C06" w:rsidP="00613DEF">
      <w:pPr>
        <w:spacing w:after="0" w:line="240" w:lineRule="auto"/>
      </w:pPr>
      <w:r>
        <w:separator/>
      </w:r>
    </w:p>
  </w:endnote>
  <w:endnote w:type="continuationSeparator" w:id="0">
    <w:p w:rsidR="00F91C06" w:rsidRDefault="00F91C06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C06" w:rsidRDefault="00F91C06" w:rsidP="00613DEF">
      <w:pPr>
        <w:spacing w:after="0" w:line="240" w:lineRule="auto"/>
      </w:pPr>
      <w:r>
        <w:separator/>
      </w:r>
    </w:p>
  </w:footnote>
  <w:footnote w:type="continuationSeparator" w:id="0">
    <w:p w:rsidR="00F91C06" w:rsidRDefault="00F91C06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/>
    </w:tblPr>
    <w:tblGrid>
      <w:gridCol w:w="4982"/>
      <w:gridCol w:w="5528"/>
    </w:tblGrid>
    <w:tr w:rsidR="00CC6299" w:rsidTr="00CC6299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CC6299" w:rsidRDefault="00CC6299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066925" cy="647700"/>
                <wp:effectExtent l="152400" t="171450" r="352425" b="342900"/>
                <wp:docPr id="2" name="Imagen 1" descr="COLOR ZERO HORIZONTAL2-01.jpg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CC6299" w:rsidRDefault="00A23FF2" w:rsidP="00A23FF2">
          <w:pPr>
            <w:pStyle w:val="Encabezado"/>
            <w:jc w:val="center"/>
            <w:rPr>
              <w:rFonts w:ascii="Arial Black" w:hAnsi="Arial Black"/>
              <w:b/>
              <w:i w:val="0"/>
              <w:color w:val="3667C3" w:themeColor="accent2" w:themeShade="BF"/>
              <w:sz w:val="48"/>
              <w:szCs w:val="48"/>
            </w:rPr>
          </w:pPr>
          <w:proofErr w:type="spellStart"/>
          <w:r>
            <w:rPr>
              <w:rFonts w:ascii="Arial Black" w:hAnsi="Arial Black"/>
              <w:b/>
              <w:i w:val="0"/>
              <w:color w:val="3667C3" w:themeColor="accent2" w:themeShade="BF"/>
              <w:sz w:val="48"/>
              <w:szCs w:val="48"/>
            </w:rPr>
            <w:t>Brillocrin</w:t>
          </w:r>
          <w:proofErr w:type="spellEnd"/>
        </w:p>
        <w:p w:rsidR="00876B5A" w:rsidRPr="009E2D8D" w:rsidRDefault="00876B5A" w:rsidP="00A23FF2">
          <w:pPr>
            <w:pStyle w:val="Encabezado"/>
            <w:jc w:val="center"/>
            <w:rPr>
              <w:rFonts w:ascii="Arial Black" w:hAnsi="Arial Black"/>
              <w:i w:val="0"/>
              <w:color w:val="3667C3" w:themeColor="accent2" w:themeShade="BF"/>
              <w:sz w:val="48"/>
              <w:szCs w:val="48"/>
            </w:rPr>
          </w:pPr>
          <w:r>
            <w:rPr>
              <w:rFonts w:ascii="Arial Black" w:hAnsi="Arial Black"/>
              <w:b/>
              <w:i w:val="0"/>
              <w:color w:val="3667C3" w:themeColor="accent2" w:themeShade="BF"/>
              <w:sz w:val="48"/>
              <w:szCs w:val="48"/>
            </w:rPr>
            <w:t>Poliuretano 1K</w:t>
          </w:r>
        </w:p>
      </w:tc>
    </w:tr>
  </w:tbl>
  <w:p w:rsidR="00261EA6" w:rsidRDefault="00261EA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87.75pt;height:90.75pt" o:bullet="t">
        <v:imagedata r:id="rId1" o:title="Logo Color zero"/>
      </v:shape>
    </w:pict>
  </w:numPicBullet>
  <w:abstractNum w:abstractNumId="0">
    <w:nsid w:val="13EA31AB"/>
    <w:multiLevelType w:val="hybridMultilevel"/>
    <w:tmpl w:val="34643EE8"/>
    <w:lvl w:ilvl="0" w:tplc="EAA208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2604C"/>
    <w:multiLevelType w:val="hybridMultilevel"/>
    <w:tmpl w:val="12DCD3CE"/>
    <w:lvl w:ilvl="0" w:tplc="833E79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C226D"/>
    <w:multiLevelType w:val="hybridMultilevel"/>
    <w:tmpl w:val="8C0631F8"/>
    <w:lvl w:ilvl="0" w:tplc="EAA208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D3F6F"/>
    <w:multiLevelType w:val="hybridMultilevel"/>
    <w:tmpl w:val="C408104C"/>
    <w:lvl w:ilvl="0" w:tplc="833E79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C43357"/>
    <w:multiLevelType w:val="hybridMultilevel"/>
    <w:tmpl w:val="8C3C6E1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858A3"/>
    <w:multiLevelType w:val="hybridMultilevel"/>
    <w:tmpl w:val="E10C101E"/>
    <w:lvl w:ilvl="0" w:tplc="833E797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90A61E7"/>
    <w:multiLevelType w:val="hybridMultilevel"/>
    <w:tmpl w:val="190C22AE"/>
    <w:lvl w:ilvl="0" w:tplc="833E79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05606D"/>
    <w:multiLevelType w:val="hybridMultilevel"/>
    <w:tmpl w:val="936C3986"/>
    <w:lvl w:ilvl="0" w:tplc="EAA2082E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F4584"/>
    <w:rsid w:val="000103B5"/>
    <w:rsid w:val="00017174"/>
    <w:rsid w:val="00067ED4"/>
    <w:rsid w:val="000C34EA"/>
    <w:rsid w:val="000D5CDC"/>
    <w:rsid w:val="001471A7"/>
    <w:rsid w:val="0015751D"/>
    <w:rsid w:val="00181D76"/>
    <w:rsid w:val="0019025D"/>
    <w:rsid w:val="001B4E1C"/>
    <w:rsid w:val="00213926"/>
    <w:rsid w:val="00217B3B"/>
    <w:rsid w:val="00261EA6"/>
    <w:rsid w:val="002C2832"/>
    <w:rsid w:val="002E27C9"/>
    <w:rsid w:val="002E611A"/>
    <w:rsid w:val="0031636E"/>
    <w:rsid w:val="003569FA"/>
    <w:rsid w:val="003728C9"/>
    <w:rsid w:val="003904C0"/>
    <w:rsid w:val="00391899"/>
    <w:rsid w:val="00417EB1"/>
    <w:rsid w:val="00432C46"/>
    <w:rsid w:val="00434833"/>
    <w:rsid w:val="004348C1"/>
    <w:rsid w:val="004508CB"/>
    <w:rsid w:val="00455930"/>
    <w:rsid w:val="00465E81"/>
    <w:rsid w:val="004B17B2"/>
    <w:rsid w:val="004C0008"/>
    <w:rsid w:val="004C0891"/>
    <w:rsid w:val="004C2C16"/>
    <w:rsid w:val="004F3E1A"/>
    <w:rsid w:val="005143AA"/>
    <w:rsid w:val="00543377"/>
    <w:rsid w:val="00551506"/>
    <w:rsid w:val="005706B8"/>
    <w:rsid w:val="0058303B"/>
    <w:rsid w:val="00594568"/>
    <w:rsid w:val="005978C6"/>
    <w:rsid w:val="005A4420"/>
    <w:rsid w:val="005B54E3"/>
    <w:rsid w:val="005E258F"/>
    <w:rsid w:val="005E267E"/>
    <w:rsid w:val="00603A56"/>
    <w:rsid w:val="00613DEF"/>
    <w:rsid w:val="00651A4E"/>
    <w:rsid w:val="006F4584"/>
    <w:rsid w:val="006F5658"/>
    <w:rsid w:val="007E2B2E"/>
    <w:rsid w:val="007F79D1"/>
    <w:rsid w:val="00837D83"/>
    <w:rsid w:val="00874851"/>
    <w:rsid w:val="00876B5A"/>
    <w:rsid w:val="008A606E"/>
    <w:rsid w:val="008E7834"/>
    <w:rsid w:val="008F4321"/>
    <w:rsid w:val="00904B06"/>
    <w:rsid w:val="00927F6D"/>
    <w:rsid w:val="00977EAF"/>
    <w:rsid w:val="009A2AF2"/>
    <w:rsid w:val="009B2D9B"/>
    <w:rsid w:val="009E2D8D"/>
    <w:rsid w:val="00A23FF2"/>
    <w:rsid w:val="00A513F0"/>
    <w:rsid w:val="00AE7AE4"/>
    <w:rsid w:val="00B1056D"/>
    <w:rsid w:val="00B1452D"/>
    <w:rsid w:val="00B64E03"/>
    <w:rsid w:val="00B917D0"/>
    <w:rsid w:val="00C94701"/>
    <w:rsid w:val="00CC6299"/>
    <w:rsid w:val="00CD2A8C"/>
    <w:rsid w:val="00CE1A89"/>
    <w:rsid w:val="00CF1CFC"/>
    <w:rsid w:val="00D01029"/>
    <w:rsid w:val="00D64610"/>
    <w:rsid w:val="00D64A8C"/>
    <w:rsid w:val="00D92717"/>
    <w:rsid w:val="00DA26C0"/>
    <w:rsid w:val="00E06458"/>
    <w:rsid w:val="00E70B1F"/>
    <w:rsid w:val="00E975B5"/>
    <w:rsid w:val="00EB2222"/>
    <w:rsid w:val="00EE414C"/>
    <w:rsid w:val="00F43E84"/>
    <w:rsid w:val="00F45EEF"/>
    <w:rsid w:val="00F71D28"/>
    <w:rsid w:val="00F91C06"/>
    <w:rsid w:val="00FA367A"/>
    <w:rsid w:val="00FF3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  <w:style w:type="paragraph" w:customStyle="1" w:styleId="Default">
    <w:name w:val="Default"/>
    <w:rsid w:val="000171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A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675EA-491A-4577-A109-D434B6E8E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703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6</cp:revision>
  <cp:lastPrinted>2017-07-24T12:06:00Z</cp:lastPrinted>
  <dcterms:created xsi:type="dcterms:W3CDTF">2017-07-24T14:31:00Z</dcterms:created>
  <dcterms:modified xsi:type="dcterms:W3CDTF">2018-08-28T12:01:00Z</dcterms:modified>
</cp:coreProperties>
</file>